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098F0">
      <w:pPr>
        <w:widowControl/>
        <w:spacing w:line="360" w:lineRule="auto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附件10</w:t>
      </w:r>
    </w:p>
    <w:p w14:paraId="7CE8AC8A">
      <w:pPr>
        <w:jc w:val="center"/>
        <w:rPr>
          <w:rFonts w:ascii="方正小标宋简体" w:hAnsi="方正小标宋简体" w:eastAsia="方正小标宋简体" w:cs="方正小标宋简体"/>
          <w:b/>
          <w:kern w:val="0"/>
          <w:szCs w:val="21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参赛作品非涉密证明</w:t>
      </w:r>
    </w:p>
    <w:p w14:paraId="0F205F1B">
      <w:pPr>
        <w:widowControl/>
        <w:jc w:val="center"/>
        <w:rPr>
          <w:rFonts w:ascii="仿宋_GB2312" w:hAnsi="仿宋_GB2312" w:eastAsia="仿宋_GB2312" w:cs="仿宋_GB2312"/>
          <w:b/>
          <w:kern w:val="0"/>
          <w:szCs w:val="21"/>
        </w:rPr>
      </w:pPr>
    </w:p>
    <w:p w14:paraId="0FF66BD8"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根据《中华人民共和国保守国家秘密法》以及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 xml:space="preserve">        </w:t>
      </w:r>
    </w:p>
    <w:p w14:paraId="7E00C331">
      <w:pPr>
        <w:widowControl/>
        <w:spacing w:line="560" w:lineRule="exac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（所属院校）的保密要求，已对参赛队伍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的参赛作品进行了保密审查，该作品不涉及国家秘密、商业秘密及敏感信息。</w:t>
      </w:r>
    </w:p>
    <w:p w14:paraId="3CE539A0"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特此证明。</w:t>
      </w:r>
    </w:p>
    <w:p w14:paraId="41043213">
      <w:pPr>
        <w:widowControl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bookmarkStart w:id="0" w:name="_GoBack"/>
      <w:bookmarkEnd w:id="0"/>
    </w:p>
    <w:p w14:paraId="05FC87EC">
      <w:pPr>
        <w:widowControl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</w:p>
    <w:p w14:paraId="18C49D89">
      <w:pPr>
        <w:widowControl/>
        <w:spacing w:line="560" w:lineRule="exact"/>
        <w:jc w:val="center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                               所属院校保密部门公章</w:t>
      </w:r>
    </w:p>
    <w:p w14:paraId="449330AD">
      <w:pPr>
        <w:spacing w:line="560" w:lineRule="exact"/>
        <w:rPr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    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83991821-13F0-4FD4-81D3-119E4484D5E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1747356-59F2-489A-8B1A-2C43C009158E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16F9C205-D416-44C8-9653-45E43A538DF4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___WRD_EMBED_SUB_44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64759B"/>
    <w:rsid w:val="001F1156"/>
    <w:rsid w:val="00736FD8"/>
    <w:rsid w:val="1E64759B"/>
    <w:rsid w:val="3D485959"/>
    <w:rsid w:val="4B1E45FC"/>
    <w:rsid w:val="6197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103</Characters>
  <Lines>19</Lines>
  <Paragraphs>16</Paragraphs>
  <TotalTime>5</TotalTime>
  <ScaleCrop>false</ScaleCrop>
  <LinksUpToDate>false</LinksUpToDate>
  <CharactersWithSpaces>225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2025-07-07T15:20:00Z</dcterms:created>
  <dc:creator>译浙传播EIZER</dc:creator>
  <cp:lastModifiedBy>译浙传播EIZER</cp:lastModifiedBy>
  <dcterms:modified xsi:type="dcterms:W3CDTF">2025-07-10T07:35:30Z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C565B0655A3947308B8ECF4970068EE5_11</vt:lpwstr>
  </property>
  <property fmtid="{D5CDD505-2E9C-101B-9397-08002B2CF9AE}" pid="4" name="KSOTemplateDocerSaveRecord">
    <vt:lpwstr>eyJoZGlkIjoiNWJkNjNmYjA4NjczYzJlMmQ1ZGJkYzkxODM2OGQxZjAiLCJ1c2VySWQiOiIxNjgwODM1OTE3In0=</vt:lpwstr>
  </property>
</Properties>
</file>